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 xml:space="preserve">(FEnIKS) </w:t>
      </w:r>
    </w:p>
    <w:p w14:paraId="63AF7E7D" w14:textId="4480501C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  <w:r w:rsidR="00882897">
        <w:rPr>
          <w:rFonts w:ascii="Open Sans" w:hAnsi="Open Sans" w:cs="Open Sans"/>
          <w:b/>
          <w:bCs/>
        </w:rPr>
        <w:t>oraz IX-X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66A2365F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pośrednie są kwalifikowalne, chyba że co innego stanowią program, 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r w:rsidR="002F3280" w:rsidRPr="005E48D2">
        <w:rPr>
          <w:rFonts w:ascii="Open Sans" w:hAnsi="Open Sans" w:cs="Open Sans"/>
        </w:rPr>
        <w:t xml:space="preserve"> FEnIKS</w:t>
      </w:r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SzOP FEnIKS.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5E48D2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FEnIKS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(Dz.Urz.UE.L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6836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8289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0452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52f6753-9926-4fd2-ba81-95ff98473633"/>
    <ds:schemaRef ds:uri="http://schemas.microsoft.com/office/2006/documentManagement/types"/>
    <ds:schemaRef ds:uri="http://purl.org/dc/dcmitype/"/>
    <ds:schemaRef ds:uri="5215c7fe-aca5-4dac-9dfe-e6640b90bd40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Janik Łukasz</cp:lastModifiedBy>
  <cp:revision>9</cp:revision>
  <dcterms:created xsi:type="dcterms:W3CDTF">2023-07-11T06:51:00Z</dcterms:created>
  <dcterms:modified xsi:type="dcterms:W3CDTF">2025-06-18T07:15:00Z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